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52"/>
        <w:tblW w:w="8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5140"/>
        <w:gridCol w:w="2140"/>
      </w:tblGrid>
      <w:tr w:rsidR="007A79B9" w:rsidRPr="004B5634" w14:paraId="1477256C" w14:textId="77777777" w:rsidTr="007A79B9">
        <w:trPr>
          <w:trHeight w:val="765"/>
        </w:trPr>
        <w:tc>
          <w:tcPr>
            <w:tcW w:w="761" w:type="dxa"/>
            <w:shd w:val="clear" w:color="auto" w:fill="auto"/>
            <w:vAlign w:val="bottom"/>
            <w:hideMark/>
          </w:tcPr>
          <w:p w14:paraId="67726B77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294C4AD1" w14:textId="77777777" w:rsidR="007A79B9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ΤΙΤΛΟΣ ΥΠΟ ΕΚΠΟΝΗΣΗ ΔΙΔΑΚΤΟΡΙΚΗΣ ΔΙΑΤΡΙΒΗΣ</w:t>
            </w:r>
          </w:p>
          <w:p w14:paraId="46A4EE26" w14:textId="3712280C" w:rsidR="007A79B9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[Τμήμα Θεωρίας και Ιστορίας της Τέχνης,</w:t>
            </w:r>
          </w:p>
          <w:p w14:paraId="0B180DCD" w14:textId="61CE013B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Ανωτάτη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Σχολή Καλών Τεχνών]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34D61883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ΕΠΙΒΛΕΠΩΝ ΚΑΘΗΓΗΤΗΣ</w:t>
            </w:r>
          </w:p>
        </w:tc>
      </w:tr>
      <w:tr w:rsidR="007A79B9" w:rsidRPr="004B5634" w14:paraId="598C7A56" w14:textId="77777777" w:rsidTr="007A79B9">
        <w:trPr>
          <w:trHeight w:val="1665"/>
        </w:trPr>
        <w:tc>
          <w:tcPr>
            <w:tcW w:w="761" w:type="dxa"/>
            <w:shd w:val="clear" w:color="auto" w:fill="auto"/>
            <w:vAlign w:val="bottom"/>
            <w:hideMark/>
          </w:tcPr>
          <w:p w14:paraId="39E34CD1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7F9A96D4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ΤΟ ΜΑΘΗΜΑΤΙΚΩΣ ΥΨΗΛΟ ΚΑΙ Η ΔΥΝΑΤΟΤΗΤΑ ΜΙΑΣ ΑΙΣΘΗΤΙΚΗΣ ΤΗΣ ΑΡΝΗΤΙΚΟΤΗΤΑΣ: ΚΑΝΤ-ADORNO-LYOTARD (ME ANAΦΟΡΑ ΣΤΟ ΕΡΓΟ ΤΟΥ ΑΜΕΡΙΚΑΝΟΥ ΖΩΓΡΑΦΟΥ BARNETT NEWMAN)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68993B80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Γ.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Ξηροπαΐδης</w:t>
            </w:r>
            <w:proofErr w:type="spellEnd"/>
          </w:p>
        </w:tc>
      </w:tr>
      <w:tr w:rsidR="007A79B9" w:rsidRPr="004B5634" w14:paraId="5E6D32B2" w14:textId="77777777" w:rsidTr="007A79B9">
        <w:trPr>
          <w:trHeight w:val="1920"/>
        </w:trPr>
        <w:tc>
          <w:tcPr>
            <w:tcW w:w="761" w:type="dxa"/>
            <w:shd w:val="clear" w:color="auto" w:fill="auto"/>
            <w:vAlign w:val="bottom"/>
            <w:hideMark/>
          </w:tcPr>
          <w:p w14:paraId="7D3E111A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47C9107C" w14:textId="77777777" w:rsidR="007A79B9" w:rsidRPr="00950742" w:rsidRDefault="007A79B9" w:rsidP="0095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ΑΙΣΘΗΤΗΡΙΑΚΗ ΑΝΤΙΛΗΨΗ ΚΑΙ ΑΝΑΠΑΡΑΣΤΑΣΕΙΣ ΤΗΣ ΠΡΑΓΜΑΤΙΚΟΤΗΤΑΣ ΣΤΟΝ ΚΙΝΗΜΑΤΟΓΡΑΦΟ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 ΚΑΙ </w:t>
            </w:r>
            <w:r w:rsidRPr="00903B5C">
              <w:rPr>
                <w:rFonts w:ascii="Tahoma" w:eastAsia="Times New Roman" w:hAnsi="Tahoma" w:cs="Tahoma"/>
                <w:sz w:val="20"/>
                <w:szCs w:val="20"/>
              </w:rPr>
              <w:t>H</w:t>
            </w:r>
            <w:r w:rsidRPr="0095074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ΣΧΕΣΗ ΤΟΥΣ ΜΕ ΤΙΣ ΣΥΓΧΡΟΝΕΣ ΑΦΗΓΗΜΑΤΙΚΕΣ ΠΡΑΚΤΙΚΕΣ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078A445C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Φ.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Ζήκα</w:t>
            </w:r>
            <w:proofErr w:type="spellEnd"/>
          </w:p>
        </w:tc>
      </w:tr>
      <w:tr w:rsidR="007A79B9" w:rsidRPr="004B5634" w14:paraId="644567B0" w14:textId="77777777" w:rsidTr="007A79B9">
        <w:trPr>
          <w:trHeight w:val="510"/>
        </w:trPr>
        <w:tc>
          <w:tcPr>
            <w:tcW w:w="761" w:type="dxa"/>
            <w:shd w:val="clear" w:color="auto" w:fill="auto"/>
            <w:vAlign w:val="bottom"/>
            <w:hideMark/>
          </w:tcPr>
          <w:p w14:paraId="1E3EB620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613C64F5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ΙΣΤΟΡΙΟΓΡΑΦΙΑ ΤΗΣ ΝΕΟΕΛΛΗΝΙΚΗΣ ΤΕΧΝΗΣ 1940-1980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64F9F553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Ν. Δασκαλοθανάσης</w:t>
            </w:r>
          </w:p>
        </w:tc>
      </w:tr>
      <w:tr w:rsidR="007A79B9" w:rsidRPr="004B5634" w14:paraId="5C370352" w14:textId="77777777" w:rsidTr="007A79B9">
        <w:trPr>
          <w:trHeight w:val="2295"/>
        </w:trPr>
        <w:tc>
          <w:tcPr>
            <w:tcW w:w="761" w:type="dxa"/>
            <w:shd w:val="clear" w:color="auto" w:fill="auto"/>
            <w:vAlign w:val="bottom"/>
            <w:hideMark/>
          </w:tcPr>
          <w:p w14:paraId="55A7B26A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14A42039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ΜΕΘΟΔΟΛΟΓΙΑ ΠΡΟΣΕΓΓΙΣΗΣ ΤΗΣ ΔΙΔΑΚΤΙΚΗΣ ΤΗΣ ΤΕΧΝΗΣ ΣΤΑ ΠΛΑΙΣΙΑ ΤΟΥ ΣΥΓΧΡΟΝΟΥ ΟΠΤΙΚΟΥ ΠΟΛΙΤΙΣΜΟΥ (VISUAL CULTURE) ΚΑΙ ΤΩΝ ΙΔΕΟΛΟΓΙΩΝ ΤΟΥ. ΠΡΟΤΑΣΗ ΓΙΑ ΤΗ ΔΙΑΘΕΜΑΤΙΚΗ (CROSS-THEMATIC INTEGRATION) KAI TH ΔΙΕΠΙΣΤΗΜΟΝΙΚΗ (INTERDISCIPLINARY MEDIAS) ΟΡΓΑΝΩΣΗ ΑΝΑΛΥΤΙΚΟΥ ΠΡΟΓΡΑΜΜΑΤΟΣ ΓΙΑ ΤΟ ΜΑΘΗΜΑ ΤΩΝ ΕΙΚΑΣΤΙΚΩΝ ΣΤΗ ΜΕΣΗ ΕΚΠΑΙΔΕΥΣΗ ΜΕ ΥΠΟΔΕΙΓΜΑΤΙΚΕΣ ΕΦΑΡΜΟΓΕΣ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7774F063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Αικ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Σάλλα</w:t>
            </w:r>
            <w:proofErr w:type="spellEnd"/>
          </w:p>
        </w:tc>
      </w:tr>
      <w:tr w:rsidR="007A79B9" w:rsidRPr="004B5634" w14:paraId="0884079D" w14:textId="77777777" w:rsidTr="007A79B9">
        <w:trPr>
          <w:trHeight w:val="1365"/>
        </w:trPr>
        <w:tc>
          <w:tcPr>
            <w:tcW w:w="761" w:type="dxa"/>
            <w:shd w:val="clear" w:color="auto" w:fill="auto"/>
            <w:vAlign w:val="bottom"/>
            <w:hideMark/>
          </w:tcPr>
          <w:p w14:paraId="45873648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2A7574A1" w14:textId="77777777" w:rsidR="007A79B9" w:rsidRPr="004B5634" w:rsidRDefault="007A79B9" w:rsidP="0095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ΕΠΟΠΟΙΪΑ ΤΗΣ ΦΘΟΡΑΣ ΣΤΗΝ ΤΕΧΝΗ ΤΟΥ 20ού ΑΙΩΝΑ</w:t>
            </w: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: ΑΠΟ ΤΑ ΠΑΠΟΥΤΣΙΑ ΤΟΥ VAN GOGH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ΣΤ</w:t>
            </w: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ΗΝ ΤΕΧΝΗ ΤΩΝ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ΝΕΟ-</w:t>
            </w: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ΡΕΑΛΙΣΤΩΝ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7707FD0E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Ν.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Λουιζίδη</w:t>
            </w:r>
            <w:proofErr w:type="spellEnd"/>
          </w:p>
        </w:tc>
      </w:tr>
      <w:tr w:rsidR="007A79B9" w:rsidRPr="004B5634" w14:paraId="2B2AA89C" w14:textId="77777777" w:rsidTr="007A79B9">
        <w:trPr>
          <w:trHeight w:val="765"/>
        </w:trPr>
        <w:tc>
          <w:tcPr>
            <w:tcW w:w="761" w:type="dxa"/>
            <w:shd w:val="clear" w:color="auto" w:fill="auto"/>
            <w:vAlign w:val="bottom"/>
            <w:hideMark/>
          </w:tcPr>
          <w:p w14:paraId="4C24B986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44402939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Η ΜΕΘΟΔΟΛΟΓΙΑ ΤΟΥ ΠΑΡΑΔΟΞΟΥ ΣΤΗ ΔΙΔΑΚΤΙΚΗ ΤΗΣ ΤΕΧΝΗΣ ΔΙΑ ΜΕΣΟΥ ΤΗΣ ΒΙΝΤΕΟ ΚΑΛΛΙΤΕΧΝΙΚΗΣ ΠΡΑΚΤΙΚΗΣ 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6C7A4EB7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Π. Πούλος</w:t>
            </w:r>
          </w:p>
        </w:tc>
      </w:tr>
      <w:tr w:rsidR="007A79B9" w:rsidRPr="004B5634" w14:paraId="187A98F2" w14:textId="77777777" w:rsidTr="007A79B9">
        <w:trPr>
          <w:trHeight w:val="765"/>
        </w:trPr>
        <w:tc>
          <w:tcPr>
            <w:tcW w:w="761" w:type="dxa"/>
            <w:shd w:val="clear" w:color="auto" w:fill="auto"/>
            <w:vAlign w:val="bottom"/>
            <w:hideMark/>
          </w:tcPr>
          <w:p w14:paraId="1E933254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32E22459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Η ΧΡΗΣΗ ΤΟΥ ΕΙΚΟΝΙΚΟΥ ΧΩΡΟΥ ΚΑΙ ΟΙ ΔΙΑΦΟΡΕΤΙΚΕΣ ΠΡΟΣΕΓΓΙΣΕΙΣ ΤΟΥ Α) ΜΕΣΩ ΠΡΑΓΜΑΤΙΚΗΣ ΠΑΡΟΥΣΙΑΣ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ΚΑΙ </w:t>
            </w: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Β) ΜΕΣΩ ΚΟΥΚΛΑΣ - ΑVATAR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2899345D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Ν.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Λουιζίδη</w:t>
            </w:r>
            <w:proofErr w:type="spellEnd"/>
          </w:p>
        </w:tc>
      </w:tr>
      <w:tr w:rsidR="007A79B9" w:rsidRPr="004B5634" w14:paraId="32F00FF4" w14:textId="77777777" w:rsidTr="007A79B9">
        <w:trPr>
          <w:trHeight w:val="510"/>
        </w:trPr>
        <w:tc>
          <w:tcPr>
            <w:tcW w:w="761" w:type="dxa"/>
            <w:shd w:val="clear" w:color="auto" w:fill="auto"/>
            <w:vAlign w:val="bottom"/>
            <w:hideMark/>
          </w:tcPr>
          <w:p w14:paraId="324A487E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34D127C3" w14:textId="77777777" w:rsidR="007A79B9" w:rsidRPr="004B5634" w:rsidRDefault="007A79B9" w:rsidP="0095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Η ΕΛΛΗΝΙΚΗ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ΗΘΟΓΡΑΦΙΑ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 ΜΕΣΑ ΣΤΟ ΠΕΖΟΓΡΑΦΙΚΟ ΠΛΑΙΣΙΟ ΤΩΝ ΕΤΩΝ 1880-19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56EF3C7B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Σ.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Ντενίση</w:t>
            </w:r>
            <w:proofErr w:type="spellEnd"/>
          </w:p>
        </w:tc>
      </w:tr>
      <w:tr w:rsidR="007A79B9" w:rsidRPr="004B5634" w14:paraId="0D676BC5" w14:textId="77777777" w:rsidTr="007A79B9">
        <w:trPr>
          <w:trHeight w:val="720"/>
        </w:trPr>
        <w:tc>
          <w:tcPr>
            <w:tcW w:w="761" w:type="dxa"/>
            <w:shd w:val="clear" w:color="auto" w:fill="auto"/>
            <w:vAlign w:val="bottom"/>
            <w:hideMark/>
          </w:tcPr>
          <w:p w14:paraId="3EA0D23E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4E2935D9" w14:textId="77777777" w:rsidR="007A79B9" w:rsidRPr="004B5634" w:rsidRDefault="007A79B9" w:rsidP="0095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ΚΑΛΛΙΤΕΧΝΙΚΟΙ ΘΕΣΜΟΙ ΣΤΗ ΜΕΤΑΞΙΚΗ ΠΕΡΙΟΔΟ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1E03A897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Ν.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Λουιζίδη</w:t>
            </w:r>
            <w:proofErr w:type="spellEnd"/>
          </w:p>
        </w:tc>
      </w:tr>
      <w:tr w:rsidR="007A79B9" w:rsidRPr="004B5634" w14:paraId="46F0722A" w14:textId="77777777" w:rsidTr="007A79B9">
        <w:trPr>
          <w:trHeight w:val="1575"/>
        </w:trPr>
        <w:tc>
          <w:tcPr>
            <w:tcW w:w="761" w:type="dxa"/>
            <w:shd w:val="clear" w:color="auto" w:fill="auto"/>
            <w:vAlign w:val="bottom"/>
            <w:hideMark/>
          </w:tcPr>
          <w:p w14:paraId="539E1FE9" w14:textId="77777777" w:rsidR="007A79B9" w:rsidRPr="004B5634" w:rsidRDefault="007A79B9" w:rsidP="001F7D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16CBFB08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Η ΑΠΟΚΑΤΑΣΤΑΣΗ ΤΗΣ ΑΥΤΟΔΥΝΑΜΙΑΣ ΤΗΣ ΕΙΚΟΝΑΣ ΣΤΗΝ ΕΡΜΗΝΕΥΤΙΚΗ ΠΑΡΑΔΟΣΗ ΤΗΣ ΦΙΛΟΣΟΦΙΑΣ: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ΧΑϊΝΤΕΓΓΕΡ</w:t>
            </w:r>
            <w:proofErr w:type="spellEnd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, ΓΚΑΝΤΑΜΕΡ ΚΑΙ ΤΟ ΖΗΤΗΜΑ ΤΗΣ ΣΧΕΣΗΣ ΤΗΣ ΝΕΩΤΕΡΙΚΗΣ ΖΩΓΡΑΦΙΚΗΣ ΚΑΙ ΤΕΧΝΙΚΗΣ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2A6A3142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Γ.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Ξηροπαΐδης</w:t>
            </w:r>
            <w:proofErr w:type="spellEnd"/>
          </w:p>
        </w:tc>
      </w:tr>
      <w:tr w:rsidR="007A79B9" w:rsidRPr="004B5634" w14:paraId="0F9FF847" w14:textId="77777777" w:rsidTr="007A79B9">
        <w:trPr>
          <w:trHeight w:val="960"/>
        </w:trPr>
        <w:tc>
          <w:tcPr>
            <w:tcW w:w="761" w:type="dxa"/>
            <w:shd w:val="clear" w:color="auto" w:fill="auto"/>
            <w:vAlign w:val="bottom"/>
            <w:hideMark/>
          </w:tcPr>
          <w:p w14:paraId="11589026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1E8326F9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ΜΕΤΑΒΑΣΕΙΣ ΣΤΟ ΠΕΠΕΡΑΣΜΕΝΟ. ΤΟ ΥΨΗΛΟ ΩΣ ΕΜΠΕΙΡΙΑ ΤΗΣ ΑΡΝΗΤΙΚΟΤΗΤΑΣ ΣΤΟ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Ν NOVALIS, HOELDERLIN ΚΑΙ KAFKA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287AF1EE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Γ.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Ξηροπαΐδης</w:t>
            </w:r>
            <w:proofErr w:type="spellEnd"/>
          </w:p>
        </w:tc>
      </w:tr>
      <w:tr w:rsidR="007A79B9" w:rsidRPr="004B5634" w14:paraId="3B2B3A8A" w14:textId="77777777" w:rsidTr="007A79B9">
        <w:trPr>
          <w:trHeight w:val="1245"/>
        </w:trPr>
        <w:tc>
          <w:tcPr>
            <w:tcW w:w="761" w:type="dxa"/>
            <w:shd w:val="clear" w:color="auto" w:fill="auto"/>
            <w:vAlign w:val="bottom"/>
            <w:hideMark/>
          </w:tcPr>
          <w:p w14:paraId="070473D8" w14:textId="77777777" w:rsidR="007A79B9" w:rsidRPr="004B5634" w:rsidRDefault="007A79B9" w:rsidP="001F7D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42B81661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ΚΡΙΤΙΚΗ ΔΥΝΑΜΗ, ΦΑΝΤΑΣΙΑ ΚΑΙ ΑΝΘΡΩΠΙΝΗ ΑΞΙΟΠΡΕΠΕΙΑ. HANNAH ARENDT ΚΑΙ Η ΣΥΜΒΟΛΗ ΤΗΣ ΑΙΣΘΗΤΙΚΗΣ ΣΤΗΝ ΕΠΙΛΥΣΗ ΤΗΣ ΑΠΟΡΙΑΣ ΤΩΝ ΑΝΘΡΩΠΙΝΩΝ ΔΙΚΑΙΩΜΑΤΩΝ.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2B3F6C51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Γ.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Ξηροπαΐδης</w:t>
            </w:r>
            <w:proofErr w:type="spellEnd"/>
          </w:p>
        </w:tc>
      </w:tr>
      <w:tr w:rsidR="007A79B9" w:rsidRPr="004B5634" w14:paraId="61705A5E" w14:textId="77777777" w:rsidTr="007A79B9">
        <w:trPr>
          <w:trHeight w:val="855"/>
        </w:trPr>
        <w:tc>
          <w:tcPr>
            <w:tcW w:w="761" w:type="dxa"/>
            <w:shd w:val="clear" w:color="auto" w:fill="auto"/>
            <w:vAlign w:val="bottom"/>
            <w:hideMark/>
          </w:tcPr>
          <w:p w14:paraId="0471952E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13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5DDFCD60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Η PERFORMANCE ΣΑΝ ΣΤΑΔΙΟ ΔΗΜΙΟΥΡΓΙΑΣ ΣΤΟ ΕΡΓΟ ΤΟΥ ΦΩΤΟΓΡΑΦΟΥ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6DD6B87C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Γ. </w:t>
            </w:r>
            <w:proofErr w:type="spellStart"/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Ξηροπαΐδης</w:t>
            </w:r>
            <w:proofErr w:type="spellEnd"/>
          </w:p>
        </w:tc>
      </w:tr>
      <w:tr w:rsidR="007A79B9" w:rsidRPr="004B5634" w14:paraId="66231433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  <w:hideMark/>
          </w:tcPr>
          <w:p w14:paraId="2E47A297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14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4DA0D4A5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ΜΕΛΑΓΧΟΛΙΑ ΚΑΙ (ΑΝΑ)ΠΑΡΑΣΤΑΣΗ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2E0A8F2A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Π. Πούλος</w:t>
            </w:r>
          </w:p>
        </w:tc>
      </w:tr>
      <w:tr w:rsidR="007A79B9" w:rsidRPr="004B5634" w14:paraId="250A7E69" w14:textId="77777777" w:rsidTr="007A79B9">
        <w:trPr>
          <w:trHeight w:val="945"/>
        </w:trPr>
        <w:tc>
          <w:tcPr>
            <w:tcW w:w="761" w:type="dxa"/>
            <w:shd w:val="clear" w:color="auto" w:fill="auto"/>
            <w:vAlign w:val="bottom"/>
            <w:hideMark/>
          </w:tcPr>
          <w:p w14:paraId="6ACACF7A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1CCAF19F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Ο ΘΕΩΡΗΤΙΚΟΣ ΛΟΓΟΣ ΓΙΑ ΤΟ ΜΟΝΤΕΡΝΙΣΜΟ ΣΤΗΝ ΕΛΛΑΔΑ ΤΟΥ ΜΕΣΟΠΟΛΕΜΟΥ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30A42ACB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Α. Ιωαννίδης</w:t>
            </w:r>
          </w:p>
        </w:tc>
      </w:tr>
      <w:tr w:rsidR="007A79B9" w:rsidRPr="004B5634" w14:paraId="14DB5CFE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  <w:hideMark/>
          </w:tcPr>
          <w:p w14:paraId="1D0DD180" w14:textId="775B9A89" w:rsidR="007A79B9" w:rsidRPr="004B5634" w:rsidRDefault="007A79B9" w:rsidP="00F062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24923024" w14:textId="77777777" w:rsidR="007A79B9" w:rsidRPr="004B5634" w:rsidRDefault="007A79B9" w:rsidP="009507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50742">
              <w:rPr>
                <w:rFonts w:ascii="Tahoma" w:eastAsia="Times New Roman" w:hAnsi="Tahoma" w:cs="Tahoma"/>
                <w:sz w:val="20"/>
                <w:szCs w:val="20"/>
              </w:rPr>
              <w:t xml:space="preserve">ΧΩΡΙΚΗ ΑΝΤΙΛΗΨΗ ΤΟΥ ΕΡΓΟΥ ΤΕΧΝΗΣ ΚΑΙ ΕΚΘΕΣΙΑΚΟΣ ΣΧΕΔΙΑΣΜΟΣ: ΟΙ ΠΕΡΙΟΔΙΚΕΣ ΕΚΘΕΣΕΙΣ ΣΤΟ ΜΟΥΣΕΙΟ ΤΟΥ ΛΟΥΒΡΟΥ ΚΑΤΑ ΤΗ ΔΕΚΑΕΤΙΑ ΤΟΥ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  <w:r w:rsidRPr="00950742">
              <w:rPr>
                <w:rFonts w:ascii="Tahoma" w:eastAsia="Times New Roman" w:hAnsi="Tahoma" w:cs="Tahoma"/>
                <w:sz w:val="20"/>
                <w:szCs w:val="20"/>
              </w:rPr>
              <w:t>90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174D8B08" w14:textId="77777777" w:rsidR="007A79B9" w:rsidRPr="004B5634" w:rsidRDefault="007A79B9" w:rsidP="00682CB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Α</w:t>
            </w: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Γιακουμακάτος</w:t>
            </w:r>
          </w:p>
        </w:tc>
      </w:tr>
      <w:tr w:rsidR="007A79B9" w:rsidRPr="004B5634" w14:paraId="68CB8335" w14:textId="77777777" w:rsidTr="007A79B9">
        <w:trPr>
          <w:trHeight w:val="1380"/>
        </w:trPr>
        <w:tc>
          <w:tcPr>
            <w:tcW w:w="761" w:type="dxa"/>
            <w:shd w:val="clear" w:color="auto" w:fill="auto"/>
            <w:vAlign w:val="bottom"/>
            <w:hideMark/>
          </w:tcPr>
          <w:p w14:paraId="3E8B40C2" w14:textId="29E92698" w:rsidR="007A79B9" w:rsidRPr="004B5634" w:rsidRDefault="007A79B9" w:rsidP="001F7DE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17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5C0DAFCE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Η ΛΕΠΤΟΜΕΡΕΙΑ ΚΑΙ ΤΑ ΙΧΝΗ. Η ΑΝΑΔΥΣΗ ΤΟΥ ΕΝΔΕΙΚΤΙΚΟΥ ΠΑΡΑΔΕΙΓΜΑΤΟΣ ΣΤΗ ΘΕΩΡΙΑ ΤΗΣ ΤΕΧΝΗΣ (1880-1940)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141E4862" w14:textId="77777777" w:rsidR="007A79B9" w:rsidRPr="004B5634" w:rsidRDefault="007A79B9" w:rsidP="0038021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8021D">
              <w:rPr>
                <w:rFonts w:ascii="Tahoma" w:eastAsia="Times New Roman" w:hAnsi="Tahoma" w:cs="Tahoma"/>
                <w:sz w:val="20"/>
                <w:szCs w:val="20"/>
              </w:rPr>
              <w:t>Π. Πούλος</w:t>
            </w:r>
          </w:p>
        </w:tc>
      </w:tr>
      <w:tr w:rsidR="007A79B9" w:rsidRPr="004B5634" w14:paraId="4594F558" w14:textId="77777777" w:rsidTr="007A79B9">
        <w:trPr>
          <w:trHeight w:val="765"/>
        </w:trPr>
        <w:tc>
          <w:tcPr>
            <w:tcW w:w="761" w:type="dxa"/>
            <w:shd w:val="clear" w:color="auto" w:fill="auto"/>
            <w:vAlign w:val="bottom"/>
          </w:tcPr>
          <w:p w14:paraId="62757D84" w14:textId="085A51A4" w:rsidR="007A79B9" w:rsidRPr="008B16E7" w:rsidRDefault="007A79B9" w:rsidP="00F062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18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1DFDADB4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ΜΝΗΜΗ, ΙΧΝΗ, ΔΙΑΔΡΟΜΕΣ: ΣΥΜΒΟΛΗ ΣΕ ΜΙΑ ΓΝΩΣΙΑΚΗ ΧΑΡΤΟΓΡΑΦΙΑ ΤΟΥ ΑΘΗΝΑΪΚΟΥ ΑΣΤΙΚΟΥ ΤΟΠΙΟΥ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27FD9048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38021D">
              <w:rPr>
                <w:rFonts w:ascii="Tahoma" w:eastAsia="Times New Roman" w:hAnsi="Tahoma" w:cs="Tahoma"/>
                <w:sz w:val="20"/>
                <w:szCs w:val="20"/>
              </w:rPr>
              <w:t>Ζ. Ξαγοράρης</w:t>
            </w:r>
          </w:p>
        </w:tc>
      </w:tr>
      <w:tr w:rsidR="007A79B9" w:rsidRPr="004B5634" w14:paraId="473A3A49" w14:textId="77777777" w:rsidTr="007A79B9">
        <w:trPr>
          <w:trHeight w:val="765"/>
        </w:trPr>
        <w:tc>
          <w:tcPr>
            <w:tcW w:w="761" w:type="dxa"/>
            <w:shd w:val="clear" w:color="auto" w:fill="auto"/>
            <w:vAlign w:val="bottom"/>
          </w:tcPr>
          <w:p w14:paraId="7E950CFA" w14:textId="16856F42" w:rsidR="007A79B9" w:rsidRPr="008B16E7" w:rsidRDefault="007A79B9" w:rsidP="00F062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19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5B3FDB4E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ΠΑΡΑΜΟΡΦΩΣΗ ΚΑΙ ΠΑΡΑΣΤΑΤΙΚΟΤΗΤΑ ΣΤΙΣ ΕΙΚΑΣΤΙΚΕΣ ΤΕΧΝΕΣ ΤΗΣ ΠΕΡΙΟΔΟΥ 1967-1974 ΣΤΗΝ ΕΛΛΑΔΑ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3BCD1F65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Κ. Ιωαννίδης</w:t>
            </w:r>
          </w:p>
        </w:tc>
      </w:tr>
      <w:tr w:rsidR="007A79B9" w:rsidRPr="004B5634" w14:paraId="7F6A5A75" w14:textId="77777777" w:rsidTr="007A79B9">
        <w:trPr>
          <w:trHeight w:val="765"/>
        </w:trPr>
        <w:tc>
          <w:tcPr>
            <w:tcW w:w="761" w:type="dxa"/>
            <w:shd w:val="clear" w:color="auto" w:fill="auto"/>
            <w:vAlign w:val="bottom"/>
          </w:tcPr>
          <w:p w14:paraId="1FDADF22" w14:textId="51B8DBB0" w:rsidR="007A79B9" w:rsidRPr="008B16E7" w:rsidRDefault="007A79B9" w:rsidP="00F062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B16E7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0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122CCB11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O ΓΙΩΡΓΟΣ ΚΟΝΔΥΛΗΣ, Ο GIANCARLO DE CARLO ΚΑΙ Η ΙΔΕΑ ΤΗΣ ΜΕΣΟΓΕΙΟΥ ΣΤΗΝ ΑΡΧΙΤΕΚΤΟΝΙΚΗ ΤΟΥ ΤEAM 10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5B7700E6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Α. Γιακουμακάτος</w:t>
            </w:r>
          </w:p>
        </w:tc>
      </w:tr>
      <w:tr w:rsidR="007A79B9" w:rsidRPr="004B5634" w14:paraId="0DA85797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783FB52A" w14:textId="555CB8D3" w:rsidR="007A79B9" w:rsidRPr="008A366B" w:rsidRDefault="007A79B9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A366B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4AAF8AC9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ΠΕΡΙΔΙΑΒΑΣΗ ΣΤΗΝ ΙΣΤΟΡΙΑ ΤΟΥ ΠΕΡΙΟΔΙΚΟΥ ΤΥΠΟΥ: Η ΜΕΤΑΒΑΣΗ ΑΠΌ ΤΟ "ΠΕΡΙΟΔΙΚΟ ΜΕΤ' ΕΙΚΟΝΩΝ" ΤΟΥ 19ου ΑΙΩΝΑ ΣΤΟ ΕΙΔΟΣ ΤΟΥ "ΕΙΚΟΝΟΓΡΑΦΗΜΕΝΟΥ ΠΕΡΙΟΔΙΚΟΥ" ΤΟΥ 20ού ΑΙΩΝΑ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4B6C1D2E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Σ. Ντενίση</w:t>
            </w:r>
          </w:p>
        </w:tc>
      </w:tr>
      <w:tr w:rsidR="007A79B9" w:rsidRPr="004B5634" w14:paraId="0B03AC86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0E34E239" w14:textId="563FFD7F" w:rsidR="007A79B9" w:rsidRPr="008A366B" w:rsidRDefault="007A79B9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A366B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695ED4BE" w14:textId="77777777" w:rsidR="007A79B9" w:rsidRPr="004B5634" w:rsidRDefault="007A79B9" w:rsidP="005F31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 xml:space="preserve">O ΖΩΓΡΑΦΟΣ ΔΗΜΗΤΡΗΣ ΜΥΤΑΡΑΣ ΩΣ ΕΙΚΑΣΤΙΚΟΣ ΔΗΜΙΟΥΡΓΟΣ-ΑΚΑΔΗΜΑΪΚΟΣ ΔΑΣΚΑΛΟΣ ΣΤΗΝ ΑΝΩΤΑΤΗ ΣΧΟΛΗ ΚΑΛΩΝ ΤΕΧΝΩΝ. Η ΘΕΣΗ ΤΟΥ ΣΤΗΝ ΚΑΛΛΙΤΕΧΝΙΚΗ ΖΩΗ ΤΗΣ ΣΥΓΧΡΟΝΗΣ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ΕΛΛΑΔΑΣ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76147CC6" w14:textId="77777777" w:rsidR="007A79B9" w:rsidRPr="004B5634" w:rsidRDefault="007A79B9" w:rsidP="004B563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B5634">
              <w:rPr>
                <w:rFonts w:ascii="Tahoma" w:eastAsia="Times New Roman" w:hAnsi="Tahoma" w:cs="Tahoma"/>
                <w:sz w:val="20"/>
                <w:szCs w:val="20"/>
              </w:rPr>
              <w:t>Α. Ιωαννίδης</w:t>
            </w:r>
          </w:p>
        </w:tc>
      </w:tr>
      <w:tr w:rsidR="007A79B9" w:rsidRPr="00EB44CA" w14:paraId="179BA7D1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029D17D8" w14:textId="6A78A763" w:rsidR="007A79B9" w:rsidRPr="008A366B" w:rsidRDefault="007A79B9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A366B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5140" w:type="dxa"/>
            <w:shd w:val="clear" w:color="auto" w:fill="auto"/>
            <w:vAlign w:val="bottom"/>
            <w:hideMark/>
          </w:tcPr>
          <w:p w14:paraId="58ED0E2B" w14:textId="77777777" w:rsidR="007A79B9" w:rsidRPr="000518A9" w:rsidRDefault="007A79B9" w:rsidP="000518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ΓΛΥΠΤΙΚΗ ΤΑΦΙΚΗ ΤΕΧΝΗ ΚΑΙ ΑΡΧΙΤΕΚΤΟΝΙΚΟΙ ΤΥΠΟΙ ΣΤΟ Α' ΝΕΚΡΟΤΑΦΕΙΟ ΤΗΣ ΑΘΗΝΑΣ ΜΕΧΡΙ ΤΟ 1940. ΤΥΠΟΛΟΓΙΚΗ ΚΑΙ ΧΡΟΝΟΛΟΓΙΚΗ ΚΑΤΑΤΑΞΗ. ΣΥΜΒΟΛΗ ΣΤΗΝ ΕΞΕΛΙΞΗ ΤΗΣ ΤΑΦΙΚΗΣ ΤΕΧΝΗΣ ΚΑΙ ΤΗΣ ΙΣΤΟΡΙΑΣ ΤΟΥ Α' ΝΕΚΡΟΤΑΦΕΙΟΥ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14:paraId="19456E0D" w14:textId="77777777" w:rsidR="007A79B9" w:rsidRPr="00A961ED" w:rsidRDefault="007A79B9" w:rsidP="00A961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61ED">
              <w:rPr>
                <w:rFonts w:ascii="Tahoma" w:eastAsia="Times New Roman" w:hAnsi="Tahoma" w:cs="Tahoma"/>
                <w:sz w:val="20"/>
                <w:szCs w:val="20"/>
              </w:rPr>
              <w:t>Α. Γιακουμακάτος</w:t>
            </w:r>
          </w:p>
        </w:tc>
      </w:tr>
      <w:tr w:rsidR="007A79B9" w:rsidRPr="00EB44CA" w14:paraId="72B586DD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4981AE27" w14:textId="579BC717" w:rsidR="007A79B9" w:rsidRPr="008A366B" w:rsidRDefault="007A79B9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A366B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7F7CB005" w14:textId="77777777" w:rsidR="007A79B9" w:rsidRPr="000518A9" w:rsidRDefault="007A79B9" w:rsidP="000518A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Η ΧΡΗΣΗ ΤΩΝ ΑΦΗΡΗΜΕΝΩΝ ΜΑΘΗΜΑΤΙΚΩΝ ΣΤΗΝ ΚΑΛΛΙΤΕΧΝΙΚΗ ΕΜΠΕΙΡΙΑ. ΕΡΕΥΝΑ ΓΥΡΩ ΑΠΟ ΤΗ ΘΕΩΡΙΑ ΣΥΝΟΛΩΝ, ΤΗ ΘΕΩΡΙΑ ΚΑΤΗΓΟΡΙΩΝ ΚΑΙ ΤΗ ΜΕΤΑΤΡΟΠΗ ΜΑΘΗΜΑΤΙΚΩΝ ΚΕΙΜΕΝΩΝ ΣΕ ΑΙΣΘΗΤΙΚΕΣ ΑΦΗΓΗΣΕΙΣ.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6D79BF87" w14:textId="77777777" w:rsidR="007A79B9" w:rsidRPr="00164008" w:rsidRDefault="007A79B9" w:rsidP="0016400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Μ. Σαντοριναίος</w:t>
            </w:r>
          </w:p>
        </w:tc>
      </w:tr>
      <w:tr w:rsidR="00903B5C" w:rsidRPr="00EB44CA" w14:paraId="42633809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289A967C" w14:textId="43716CBD" w:rsidR="00903B5C" w:rsidRPr="008A366B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25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099BCE34" w14:textId="77777777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ΠΟΛΙΤΙΣΜΙΚΕΣ ΧΡΗΣΕΙΣ ΤΗΣ ΒΙΟΓΡΑΦΙΑΣ. Η ΠΕΡΙΠΤΩΣΗ ΤΟΥ ΛΟΓΟΤΕΧΝΙΚΟΥ ΝΤΟΚΥΜΑΝΤΕΡ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39425FD5" w14:textId="77777777" w:rsidR="00903B5C" w:rsidRPr="00164008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1C67">
              <w:rPr>
                <w:rFonts w:ascii="Tahoma" w:eastAsia="Times New Roman" w:hAnsi="Tahoma" w:cs="Tahoma"/>
                <w:sz w:val="20"/>
                <w:szCs w:val="20"/>
              </w:rPr>
              <w:t>Κ. Ιωαννίδης</w:t>
            </w:r>
          </w:p>
        </w:tc>
      </w:tr>
      <w:tr w:rsidR="00903B5C" w:rsidRPr="00EB44CA" w14:paraId="625CE6F2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736979F2" w14:textId="71656859" w:rsidR="00903B5C" w:rsidRPr="008A366B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26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104DB8F9" w14:textId="77777777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O KAZIMIR MALEVICH ΚΑΙ Η ΒΥΖΑΝΤΙΝΗ ΚΛΗΡΟΝΟΜΙΑ ΣΤΗ ΡΩΣΙΑ ΤΩΝ ΑΡΧΩΝ ΤΟΥ 20ού ΑΙΩΝΑ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10BDF496" w14:textId="77777777" w:rsidR="00903B5C" w:rsidRPr="00164008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1C67">
              <w:rPr>
                <w:rFonts w:ascii="Tahoma" w:eastAsia="Times New Roman" w:hAnsi="Tahoma" w:cs="Tahoma"/>
                <w:sz w:val="20"/>
                <w:szCs w:val="20"/>
              </w:rPr>
              <w:t>Α. Διάλλα</w:t>
            </w:r>
          </w:p>
        </w:tc>
      </w:tr>
      <w:tr w:rsidR="00903B5C" w:rsidRPr="00EB44CA" w14:paraId="75E5A566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2114C48E" w14:textId="5A61086E" w:rsidR="00903B5C" w:rsidRPr="008A366B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10E6CE39" w14:textId="77777777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O HXHTIKOΣ ΧΩΡΟΣ: ΕΝΑ ΜΟΝΤΕΛΟ ΑΝΑΛΥΣΗΣ ΓΙΑ ΤΗΝ ΗΧΗΤΙΚΗ ΣΥΝΘΕΣΗ ΣΤΗ ΣΥΓΧΡΟΝΗ ΗΛΕΚΤΡΟΑΚΟΥΣΤΙΚΗ ΔΗΜΙΟΥΡΓΙΑ ΚΑΙ Η ΣΥΖΕΥΞΗ ΤΟΥ ΜΕ ΤΟΝ ΕΥΡΥΤΕΡΟ ΕΙΚΑΣΤΙΚΟ ΧΩΡΟ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0182117D" w14:textId="77777777" w:rsidR="00903B5C" w:rsidRPr="00164008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71C67">
              <w:rPr>
                <w:rFonts w:ascii="Tahoma" w:eastAsia="Times New Roman" w:hAnsi="Tahoma" w:cs="Tahoma"/>
                <w:sz w:val="20"/>
                <w:szCs w:val="20"/>
              </w:rPr>
              <w:t>Π. Πούλος</w:t>
            </w:r>
          </w:p>
        </w:tc>
      </w:tr>
      <w:tr w:rsidR="00903B5C" w:rsidRPr="00EB44CA" w14:paraId="22A1BAB5" w14:textId="77777777" w:rsidTr="007A79B9">
        <w:trPr>
          <w:trHeight w:val="736"/>
        </w:trPr>
        <w:tc>
          <w:tcPr>
            <w:tcW w:w="761" w:type="dxa"/>
            <w:shd w:val="clear" w:color="auto" w:fill="auto"/>
            <w:vAlign w:val="bottom"/>
          </w:tcPr>
          <w:p w14:paraId="060734B8" w14:textId="578D4597" w:rsidR="00903B5C" w:rsidRPr="008A366B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4A24F4BD" w14:textId="77777777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Η ΕΡΓΑΣΙΑ ΩΣ ΕΠΑΝΑΣΤΑΤΙΚΗ ΠΡΑΞΗ: ΕΡΓΑΣΙΑ ΚΑΙ ΓΥΝΑΙΚΕΙΑ ΑΠΕΛΕΥΘΕΡΩΣΗ ΣΤΗΝ ΕΣΣΔ, 1917-1946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06CDDCF1" w14:textId="77777777" w:rsidR="00903B5C" w:rsidRPr="00B71C67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Α. Διάλλα</w:t>
            </w:r>
          </w:p>
        </w:tc>
      </w:tr>
      <w:tr w:rsidR="00903B5C" w:rsidRPr="00EB44CA" w14:paraId="3148FE63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31846B3A" w14:textId="61B3A5B1" w:rsidR="00903B5C" w:rsidRPr="008A366B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29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198AAE74" w14:textId="77777777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Η ΚΟΙΝΩΝΙΚΗ ΚΑΤΟΙΚΙΑ ΣΤΗΝ ΕΥΡΩΠΗ ΤΟΥ ΜΕΣΟΠΟΛΕΜΟΥ: ΤΥΠΟΛΟΓΙΑ ΚΑΙ ΠΟΛΙΤΙΚΗ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78535DF8" w14:textId="77777777" w:rsidR="00903B5C" w:rsidRPr="00B71C67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Α. Γιακουμακάτος</w:t>
            </w:r>
          </w:p>
        </w:tc>
      </w:tr>
      <w:tr w:rsidR="00903B5C" w:rsidRPr="00EB44CA" w14:paraId="1BF887E4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5853E937" w14:textId="43E87076" w:rsidR="00903B5C" w:rsidRPr="008A366B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38B623FC" w14:textId="77777777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ΠΡΟΣ ΜΙΑ ΑΙΣΘΗΤΙΚΗ ΤΗΣ ΑΤΜΟΣΦΑΙΡΑΣ: ΑΝΑΠΑΡΑΣΤΑΣΕΙΣ ΤΟΥ ΤΡΟΜΟΥ/ΤΗΣ ΦΡΙΚΗΣ ΣΤΗ ΣΥΓΧΡΟΝΗ ΕΙΚΑΣΤΙΚΗ ΔΗΜΙΟΥΡΓΙΑ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3E8F568F" w14:textId="77777777" w:rsidR="00903B5C" w:rsidRPr="00B71C67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Φ. Ζήκα</w:t>
            </w:r>
          </w:p>
        </w:tc>
      </w:tr>
      <w:tr w:rsidR="00903B5C" w:rsidRPr="00EB44CA" w14:paraId="692B7A64" w14:textId="77777777" w:rsidTr="007A79B9">
        <w:trPr>
          <w:trHeight w:val="1137"/>
        </w:trPr>
        <w:tc>
          <w:tcPr>
            <w:tcW w:w="761" w:type="dxa"/>
            <w:shd w:val="clear" w:color="auto" w:fill="auto"/>
            <w:vAlign w:val="bottom"/>
          </w:tcPr>
          <w:p w14:paraId="2881E46F" w14:textId="472F2DB1" w:rsidR="00903B5C" w:rsidRPr="008A366B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A366B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24646E3A" w14:textId="77777777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Η ΕΜΦΥΛΗ ΔΙΑΣΤΑΣΗ ΤΩΝ ΕΚΘΕΣΕΩΝ ΣΤΗΝ ΕΛΛΑΔΑ ΣΤΙΣ ΑΡΧΕΣ ΤΟΥ 20ού ΑΙΩΝΑ: ΟΙ ΠΡΩΤΕΣ ΕΠΑΓΓΕΛΜΑΤΙΕΣ ΕΙΚΑΣΤΙΚΟΙ ΚΑΙ Η ΘΕΣΗ ΤΟΥΣ ΣΤΗΝ ΙΣΤΟΡΙΑ ΤΗΣ ΤΕΧΝΗΣ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3BE55CF2" w14:textId="77777777" w:rsid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Κ. Ιωαννίδης</w:t>
            </w:r>
          </w:p>
        </w:tc>
      </w:tr>
      <w:tr w:rsidR="00903B5C" w:rsidRPr="00EB44CA" w14:paraId="5C1EA4DC" w14:textId="77777777" w:rsidTr="007A79B9">
        <w:trPr>
          <w:trHeight w:val="557"/>
        </w:trPr>
        <w:tc>
          <w:tcPr>
            <w:tcW w:w="761" w:type="dxa"/>
            <w:shd w:val="clear" w:color="auto" w:fill="auto"/>
            <w:vAlign w:val="bottom"/>
          </w:tcPr>
          <w:p w14:paraId="44033D4C" w14:textId="77F8BC6F" w:rsidR="00903B5C" w:rsidRPr="008A366B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A366B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599C7ACD" w14:textId="77777777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ΔΙΑΣΚΕΥΑΖΟΝΤΑΣ ΤΟ ΕΛΛΗΝΙΚΟ ΜΥΘΙΣΤΟΡΗΜΑ ΓΙΑ ΤΗ ΘΕΑΤΡΙΚΗ ΣΚΗΝΗ: ΑΠΟ ΤΗΝ ΙΔΡΥΣΗ ΤΟΥ ΝΕΟΤΕΡΟΥ ΕΛΛΗΝΙΚΟΥ ΚΡΑΤΟΥΣ ΜΕΧΡΙ ΚΑΙ ΤΑ ΜΕΣΑ ΤΟΥ 20ού ΑΙΩΝΑ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631FF59E" w14:textId="77777777" w:rsid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Σ. Ντενίση</w:t>
            </w:r>
          </w:p>
        </w:tc>
      </w:tr>
      <w:tr w:rsidR="00903B5C" w:rsidRPr="00EB44CA" w14:paraId="30BAB7BD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1EA76C6F" w14:textId="1C61E610" w:rsid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33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0F5C3A40" w14:textId="77777777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ΘΕΩΡΙΑ ΤΗΣ ΤΕΧΝΗΣ, ΛΟΓΟΤΕΧΝΙΑ ΚΑΙ ΦΙΛΟΣΟΦΙΑ: ΦΩΤΟΓΡΑΦΙΚΟ ΒΛΕΜΜΑ ΚΑΙ ΕΙΚΑΣΤΙΚΑ ΕΝΕΡΓΗΜΑΤΑ ΣΤΗ ΣΥΓΚΡΟΤΗΣΗ ΤΟΥ ΠΡΟΥΣΤΙΚΟΥ ΛΟΓΟΥ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60337274" w14:textId="77777777" w:rsid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Π. Πούλος</w:t>
            </w:r>
          </w:p>
        </w:tc>
      </w:tr>
      <w:tr w:rsidR="00903B5C" w:rsidRPr="00EB44CA" w14:paraId="1E51E334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0627A136" w14:textId="72C3B17A" w:rsid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34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3B05D18F" w14:textId="77777777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518A9">
              <w:rPr>
                <w:rFonts w:ascii="Tahoma" w:eastAsia="Times New Roman" w:hAnsi="Tahoma" w:cs="Tahoma"/>
                <w:sz w:val="20"/>
                <w:szCs w:val="20"/>
              </w:rPr>
              <w:t>Ο ΑΓΓΕΛΟΣ ΠΡΟΚΟΠΙΟΥ ΚΑΙ Η ΣΥΓΚΡΟΤΗΣΗ ΤΗΣ ΙΣΤΟΡΙΑΣ ΤΗΣ ΤΕΧΝΗΣ ΣΤΗΝ ΕΛΛΑΔΑ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69453011" w14:textId="77777777" w:rsid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Ν. Δασκαλοθανάσης</w:t>
            </w:r>
          </w:p>
        </w:tc>
      </w:tr>
      <w:tr w:rsidR="00903B5C" w:rsidRPr="00EB44CA" w14:paraId="7EDCD757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3201876A" w14:textId="587C81F7" w:rsidR="00903B5C" w:rsidRP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5625296F" w14:textId="772B9BC1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03B5C">
              <w:rPr>
                <w:rFonts w:ascii="Tahoma" w:eastAsia="Times New Roman" w:hAnsi="Tahoma" w:cs="Tahoma"/>
                <w:sz w:val="20"/>
                <w:szCs w:val="20"/>
              </w:rPr>
              <w:t>ΣΥΓΧΡΟΝΗ ΤΕΧΝΗ ΣΤΗΝ ΕΛΛΑΔΑ ΤΗΣ ΚΡΙΣΗΣ (2009-2019): ΜΕΤΑΣΧΗΜΑΤΙΣΜΟΙ ΚΑΙ ΕΠΙΠΤΩΣΕΙΣ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6AB362A9" w14:textId="4EFB8B7D" w:rsidR="00903B5C" w:rsidRPr="00860A6D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Κ. Ιωαννίδης</w:t>
            </w:r>
          </w:p>
        </w:tc>
      </w:tr>
      <w:tr w:rsidR="00903B5C" w:rsidRPr="00EB44CA" w14:paraId="6CE87178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496051CB" w14:textId="3B92C942" w:rsidR="00903B5C" w:rsidRPr="00860A6D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03B5C">
              <w:rPr>
                <w:rFonts w:ascii="Tahoma" w:eastAsia="Times New Roman" w:hAnsi="Tahoma" w:cs="Tahoma"/>
                <w:sz w:val="20"/>
                <w:szCs w:val="20"/>
              </w:rPr>
              <w:t>36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0EE78643" w14:textId="16FF4718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03B5C">
              <w:rPr>
                <w:rFonts w:ascii="Tahoma" w:eastAsia="Times New Roman" w:hAnsi="Tahoma" w:cs="Tahoma"/>
                <w:sz w:val="20"/>
                <w:szCs w:val="20"/>
              </w:rPr>
              <w:t>HET STEEN: H ΕΞΟΧΙΚΗ ΚΑΤΟΙΚΙΑ ΤΟΥ PETER PAUL RUBENS ΣΤΟ ELEWI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63166332" w14:textId="6C6E9917" w:rsid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Ν.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Λιτσαρδοπούλου</w:t>
            </w:r>
            <w:proofErr w:type="spellEnd"/>
          </w:p>
        </w:tc>
      </w:tr>
      <w:tr w:rsidR="00903B5C" w:rsidRPr="00EB44CA" w14:paraId="6EF55EA7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7A490EC9" w14:textId="093FAB5E" w:rsidR="00903B5C" w:rsidRPr="00860A6D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60A6D">
              <w:rPr>
                <w:rFonts w:ascii="Tahoma" w:eastAsia="Times New Roman" w:hAnsi="Tahoma" w:cs="Tahoma"/>
                <w:sz w:val="20"/>
                <w:szCs w:val="20"/>
              </w:rPr>
              <w:t>37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418DA599" w14:textId="5B217F53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03B5C">
              <w:rPr>
                <w:rFonts w:ascii="Tahoma" w:eastAsia="Times New Roman" w:hAnsi="Tahoma" w:cs="Tahoma"/>
                <w:sz w:val="20"/>
                <w:szCs w:val="20"/>
              </w:rPr>
              <w:t>ΤΑ ΣΥΓΧΡΟΝΑ ΜΟΥΣΕΙΑ ΚΑΙ Η ΣΥΜΒΟΛΗ ΤΟΥ ΦΩΤΟΣ ΣΤΗ ΔΙΑΜΟΡΦΩΣΗ ΤΟΥ ΧΩΡΙΚΟΥ ΒΙΩΜΑΤΟΣ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7216C7A1" w14:textId="16D7A9E1" w:rsid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Α.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Γιακουμακάτος</w:t>
            </w:r>
            <w:proofErr w:type="spellEnd"/>
          </w:p>
        </w:tc>
      </w:tr>
      <w:tr w:rsidR="00903B5C" w:rsidRPr="00EB44CA" w14:paraId="72886443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584D6287" w14:textId="6A9DE613" w:rsidR="00903B5C" w:rsidRP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860A6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38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76B95E11" w14:textId="3FBDA1A0" w:rsidR="00903B5C" w:rsidRPr="000518A9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03B5C">
              <w:rPr>
                <w:rFonts w:ascii="Tahoma" w:eastAsia="Times New Roman" w:hAnsi="Tahoma" w:cs="Tahoma"/>
                <w:sz w:val="20"/>
                <w:szCs w:val="20"/>
              </w:rPr>
              <w:t>Η ΑΝΤΙΚΕΙΜΕΝΙΚΟΤΗΤΑ ΩΣ ΙΔΕΟΛΟΓΙΑ ΤΟΥ ΑΡΧΙΤΕΚΤΟΝΙΚΟΥ ΣΧΕΔΙΟΥ, 1781-1933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405AB2C1" w14:textId="1C3787CD" w:rsid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Α. Γιακουμακάτος</w:t>
            </w:r>
          </w:p>
        </w:tc>
      </w:tr>
      <w:tr w:rsidR="00903B5C" w:rsidRPr="00EB44CA" w14:paraId="574CB0B0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57DBF255" w14:textId="46905832" w:rsidR="00903B5C" w:rsidRP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03B5C">
              <w:rPr>
                <w:rFonts w:ascii="Tahoma" w:eastAsia="Times New Roman" w:hAnsi="Tahoma" w:cs="Tahoma"/>
                <w:sz w:val="20"/>
                <w:szCs w:val="20"/>
              </w:rPr>
              <w:t>39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2EB35ABF" w14:textId="0B2B0EC2" w:rsidR="00903B5C" w:rsidRP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03B5C">
              <w:rPr>
                <w:rFonts w:ascii="Tahoma" w:eastAsia="Times New Roman" w:hAnsi="Tahoma" w:cs="Tahoma"/>
                <w:sz w:val="20"/>
                <w:szCs w:val="20"/>
              </w:rPr>
              <w:t>Ο ΡΟΛΟΣ ΤΟΥ ΣΤΡΑΤΟΥ ΚΑΙ Η ΣΗΜΑΣΙΑ ΤΩΝ ΠΟΛΕΜΙΚΩΝ ΣΥΡΡΑΞΕΩΝ ΣΤΗΝ ΕΞΕΛΙΞΗ ΤΗΣ ΚΑΛΛΙΤΕΧΝΙΚΗΣ ΚΙΝΗΣΗΣ ΤΗΣ ΕΛΛΑΔΑΣ ΤΟΥ 19ου  ΑΙΩΝΑ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31AD1007" w14:textId="0104E52B" w:rsid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Ά.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Διάλλα</w:t>
            </w:r>
            <w:proofErr w:type="spellEnd"/>
          </w:p>
        </w:tc>
      </w:tr>
      <w:tr w:rsidR="00903B5C" w:rsidRPr="00EB44CA" w14:paraId="2DEB7ECE" w14:textId="77777777" w:rsidTr="007A79B9">
        <w:trPr>
          <w:trHeight w:val="1020"/>
        </w:trPr>
        <w:tc>
          <w:tcPr>
            <w:tcW w:w="761" w:type="dxa"/>
            <w:shd w:val="clear" w:color="auto" w:fill="auto"/>
            <w:vAlign w:val="bottom"/>
          </w:tcPr>
          <w:p w14:paraId="5F90E8D7" w14:textId="14BD1FD6" w:rsidR="00903B5C" w:rsidRPr="00674878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03B5C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5140" w:type="dxa"/>
            <w:shd w:val="clear" w:color="auto" w:fill="auto"/>
            <w:vAlign w:val="bottom"/>
          </w:tcPr>
          <w:p w14:paraId="49E1CB08" w14:textId="176536FB" w:rsidR="00903B5C" w:rsidRP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903B5C">
              <w:rPr>
                <w:rFonts w:ascii="Tahoma" w:eastAsia="Times New Roman" w:hAnsi="Tahoma" w:cs="Tahoma"/>
                <w:sz w:val="20"/>
                <w:szCs w:val="20"/>
              </w:rPr>
              <w:t>Η ΑΝΑΠΑΡΑΣΤΑΣΗ ΤΟΥ ΓΥΜΝΟΥ ΣΤΙΣ ΤΟΙΧΟΓΡΑΦΙΕΣ ΤΩΝ ΠΑΡΕΚΚΛΗΣΙΩΝ (CAPELLE) ΤΗΣ ΚΕΝΤΡΙΚΗΣ ΙΤΑΛΙΑΣ ΤΗΝ ΠΕΡΙΟΔΟ 1400-1600. ΚΑΤΑΒΟΛΕΣ, ΧΑΡΑΚΤΗΡΑΣ, ΕΡΜΗΝΕΙΕΣ</w:t>
            </w:r>
          </w:p>
        </w:tc>
        <w:tc>
          <w:tcPr>
            <w:tcW w:w="2140" w:type="dxa"/>
            <w:shd w:val="clear" w:color="auto" w:fill="auto"/>
            <w:vAlign w:val="bottom"/>
          </w:tcPr>
          <w:p w14:paraId="7636C333" w14:textId="0C116E58" w:rsidR="00903B5C" w:rsidRDefault="00903B5C" w:rsidP="00903B5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Ν.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Λιτσαρδοπούλου</w:t>
            </w:r>
            <w:proofErr w:type="spellEnd"/>
          </w:p>
        </w:tc>
      </w:tr>
    </w:tbl>
    <w:p w14:paraId="4686125D" w14:textId="3616D0C3" w:rsidR="004B5634" w:rsidRDefault="004B5634"/>
    <w:p w14:paraId="207B56C6" w14:textId="466637CB" w:rsidR="004B5634" w:rsidRDefault="007A79B9" w:rsidP="007A79B9">
      <w:pPr>
        <w:ind w:right="226"/>
        <w:jc w:val="right"/>
      </w:pPr>
      <w:r>
        <w:t xml:space="preserve">[Τελευταία </w:t>
      </w:r>
      <w:proofErr w:type="spellStart"/>
      <w:r>
        <w:t>επικαιροποίηση</w:t>
      </w:r>
      <w:proofErr w:type="spellEnd"/>
      <w:r>
        <w:t>: 17.3.2023]</w:t>
      </w:r>
    </w:p>
    <w:sectPr w:rsidR="004B5634" w:rsidSect="002964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34"/>
    <w:rsid w:val="000518A9"/>
    <w:rsid w:val="0005598C"/>
    <w:rsid w:val="00062326"/>
    <w:rsid w:val="00164008"/>
    <w:rsid w:val="001F7DEB"/>
    <w:rsid w:val="00257905"/>
    <w:rsid w:val="00296479"/>
    <w:rsid w:val="002E6A5B"/>
    <w:rsid w:val="0038021D"/>
    <w:rsid w:val="004249F3"/>
    <w:rsid w:val="004305E8"/>
    <w:rsid w:val="004A0839"/>
    <w:rsid w:val="004B5634"/>
    <w:rsid w:val="005F31A9"/>
    <w:rsid w:val="005F44B3"/>
    <w:rsid w:val="00674878"/>
    <w:rsid w:val="00682CB5"/>
    <w:rsid w:val="00713930"/>
    <w:rsid w:val="007A79B9"/>
    <w:rsid w:val="00841C79"/>
    <w:rsid w:val="00860A6D"/>
    <w:rsid w:val="008A366B"/>
    <w:rsid w:val="008B16E7"/>
    <w:rsid w:val="008C53F7"/>
    <w:rsid w:val="008E24C2"/>
    <w:rsid w:val="00903B5C"/>
    <w:rsid w:val="00950742"/>
    <w:rsid w:val="009D6D0E"/>
    <w:rsid w:val="00A33E7F"/>
    <w:rsid w:val="00A961ED"/>
    <w:rsid w:val="00AE551B"/>
    <w:rsid w:val="00B71C67"/>
    <w:rsid w:val="00B93FFB"/>
    <w:rsid w:val="00C36CFF"/>
    <w:rsid w:val="00C908A0"/>
    <w:rsid w:val="00D5423F"/>
    <w:rsid w:val="00D87C3C"/>
    <w:rsid w:val="00E2069F"/>
    <w:rsid w:val="00EB44CA"/>
    <w:rsid w:val="00F06275"/>
    <w:rsid w:val="00F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B4E7"/>
  <w15:docId w15:val="{F98A07FE-56CE-4B67-8C62-8BF83FA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chatzi</dc:creator>
  <cp:lastModifiedBy>user</cp:lastModifiedBy>
  <cp:revision>4</cp:revision>
  <dcterms:created xsi:type="dcterms:W3CDTF">2023-03-17T15:35:00Z</dcterms:created>
  <dcterms:modified xsi:type="dcterms:W3CDTF">2023-03-20T15:52:00Z</dcterms:modified>
</cp:coreProperties>
</file>